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5D" w:rsidRPr="004C605D" w:rsidRDefault="004C605D" w:rsidP="00CA5129">
      <w:pPr>
        <w:widowControl w:val="0"/>
        <w:spacing w:after="0" w:line="240" w:lineRule="auto"/>
        <w:ind w:left="5954"/>
        <w:rPr>
          <w:rFonts w:ascii="Times New Roman" w:hAnsi="Times New Roman" w:cs="Times New Roman"/>
          <w:sz w:val="28"/>
          <w:szCs w:val="28"/>
        </w:rPr>
      </w:pPr>
      <w:bookmarkStart w:id="0" w:name="_GoBack"/>
      <w:bookmarkEnd w:id="0"/>
      <w:r w:rsidRPr="004C605D">
        <w:rPr>
          <w:rFonts w:ascii="Times New Roman" w:hAnsi="Times New Roman" w:cs="Times New Roman"/>
          <w:sz w:val="28"/>
          <w:szCs w:val="28"/>
        </w:rPr>
        <w:t>Приложение 1</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r>
      <w:r w:rsidRPr="00D31F47">
        <w:rPr>
          <w:rFonts w:ascii="Times New Roman" w:hAnsi="Times New Roman" w:cs="Times New Roman"/>
          <w:sz w:val="28"/>
          <w:szCs w:val="28"/>
          <w:u w:val="single"/>
        </w:rPr>
        <w:t xml:space="preserve">от </w:t>
      </w:r>
      <w:r w:rsidR="00D31F47" w:rsidRPr="00D31F47">
        <w:rPr>
          <w:rFonts w:ascii="Times New Roman" w:hAnsi="Times New Roman" w:cs="Times New Roman"/>
          <w:sz w:val="28"/>
          <w:szCs w:val="28"/>
          <w:u w:val="single"/>
        </w:rPr>
        <w:t>07.07.2020</w:t>
      </w:r>
      <w:r w:rsidRPr="00D31F47">
        <w:rPr>
          <w:rFonts w:ascii="Times New Roman" w:hAnsi="Times New Roman" w:cs="Times New Roman"/>
          <w:sz w:val="28"/>
          <w:szCs w:val="28"/>
          <w:u w:val="single"/>
        </w:rPr>
        <w:t xml:space="preserve"> №</w:t>
      </w:r>
      <w:r w:rsidR="00D31F47" w:rsidRPr="00D31F47">
        <w:rPr>
          <w:rFonts w:ascii="Times New Roman" w:hAnsi="Times New Roman" w:cs="Times New Roman"/>
          <w:sz w:val="28"/>
          <w:szCs w:val="28"/>
          <w:u w:val="single"/>
        </w:rPr>
        <w:t xml:space="preserve"> 379</w:t>
      </w:r>
    </w:p>
    <w:p w:rsidR="00487FC2" w:rsidRDefault="00487FC2" w:rsidP="00CA5129">
      <w:pPr>
        <w:widowControl w:val="0"/>
        <w:spacing w:after="0" w:line="240" w:lineRule="auto"/>
        <w:jc w:val="center"/>
        <w:rPr>
          <w:rFonts w:ascii="Times New Roman" w:hAnsi="Times New Roman" w:cs="Times New Roman"/>
          <w:sz w:val="28"/>
          <w:szCs w:val="28"/>
        </w:rPr>
      </w:pPr>
    </w:p>
    <w:p w:rsidR="00487FC2" w:rsidRDefault="00487FC2" w:rsidP="00CA5129">
      <w:pPr>
        <w:widowControl w:val="0"/>
        <w:spacing w:after="0" w:line="240" w:lineRule="auto"/>
        <w:jc w:val="center"/>
        <w:rPr>
          <w:rFonts w:ascii="Times New Roman" w:hAnsi="Times New Roman" w:cs="Times New Roman"/>
          <w:sz w:val="28"/>
          <w:szCs w:val="28"/>
        </w:rPr>
      </w:pP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rsidR="003628B0" w:rsidRDefault="003628B0" w:rsidP="00CA5129">
      <w:pPr>
        <w:widowControl w:val="0"/>
        <w:spacing w:after="0" w:line="240" w:lineRule="auto"/>
        <w:jc w:val="both"/>
        <w:rPr>
          <w:rFonts w:ascii="Times New Roman" w:hAnsi="Times New Roman" w:cs="Times New Roman"/>
          <w:b/>
          <w:sz w:val="28"/>
          <w:szCs w:val="28"/>
        </w:rPr>
      </w:pPr>
    </w:p>
    <w:p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Pr="00FE45D3">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0A47CE" w:rsidRPr="00F503DB">
        <w:rPr>
          <w:rFonts w:ascii="Times New Roman" w:hAnsi="Times New Roman"/>
          <w:b/>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0A47CE" w:rsidRPr="00F503DB">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rsidR="000A47CE" w:rsidRPr="00997184" w:rsidRDefault="000A47CE" w:rsidP="00CA5129">
      <w:pPr>
        <w:widowControl w:val="0"/>
        <w:spacing w:after="0" w:line="240" w:lineRule="auto"/>
        <w:jc w:val="center"/>
        <w:rPr>
          <w:rFonts w:ascii="Times New Roman" w:hAnsi="Times New Roman" w:cs="Times New Roman"/>
          <w:i/>
          <w:sz w:val="28"/>
          <w:szCs w:val="28"/>
        </w:rPr>
      </w:pPr>
    </w:p>
    <w:p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lastRenderedPageBreak/>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микроэлементами, бифидо-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186BC1" w:rsidRPr="00AE2A45">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 xml:space="preserve">самоизоляции (при введении ограничительных мероприятий, обусловленных эпидемиологическими </w:t>
      </w:r>
      <w:r w:rsidR="00AC19BD" w:rsidRPr="00AE2A45">
        <w:rPr>
          <w:rFonts w:ascii="Times New Roman" w:hAnsi="Times New Roman"/>
          <w:sz w:val="28"/>
          <w:szCs w:val="28"/>
          <w:shd w:val="clear" w:color="auto" w:fill="FFFFFF"/>
        </w:rPr>
        <w:lastRenderedPageBreak/>
        <w:t>рисками здоровью инфекционного и неинфекционного генеза)</w:t>
      </w:r>
      <w:r w:rsidR="00AE2A4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w:t>
      </w:r>
    </w:p>
    <w:p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7C61B6" w:rsidRPr="00E7269C">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8F3C05" w:rsidRPr="008F3C05">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E7269C">
        <w:rPr>
          <w:rFonts w:ascii="Times New Roman" w:hAnsi="Times New Roman" w:cs="Times New Roman"/>
          <w:sz w:val="28"/>
          <w:szCs w:val="28"/>
        </w:rPr>
        <w:t xml:space="preserve"> </w:t>
      </w: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Pr="00F503DB">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Pr="008F3C05">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xml:space="preserve">–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w:t>
      </w:r>
      <w:r w:rsidR="00CC521A">
        <w:rPr>
          <w:rFonts w:ascii="Times New Roman" w:hAnsi="Times New Roman"/>
          <w:sz w:val="28"/>
          <w:szCs w:val="28"/>
        </w:rPr>
        <w:lastRenderedPageBreak/>
        <w:t>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C956C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F23CE4" w:rsidRPr="00F503DB">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F503DB">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r w:rsidR="00465AFE">
        <w:rPr>
          <w:rFonts w:ascii="Times New Roman" w:hAnsi="Times New Roman" w:cs="Times New Roman"/>
          <w:sz w:val="28"/>
          <w:szCs w:val="28"/>
        </w:rPr>
        <w:t xml:space="preserve"> </w:t>
      </w:r>
    </w:p>
    <w:p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lastRenderedPageBreak/>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C956C7" w:rsidRPr="00E62E5F">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базовая информация приведенная в программе, а также рекомендованные программой дополнительные литературные источники. Приведение в программе базовой </w:t>
      </w:r>
      <w:r>
        <w:rPr>
          <w:sz w:val="28"/>
          <w:szCs w:val="28"/>
        </w:rPr>
        <w:lastRenderedPageBreak/>
        <w:t xml:space="preserve">информации, делает ее максимально удобной в практическом использовании. </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rsidR="00220EE6" w:rsidRDefault="00220EE6" w:rsidP="00CA5129">
      <w:pPr>
        <w:widowControl w:val="0"/>
        <w:spacing w:after="0" w:line="240" w:lineRule="auto"/>
        <w:rPr>
          <w:rFonts w:ascii="Times New Roman" w:hAnsi="Times New Roman" w:cs="Times New Roman"/>
          <w:b/>
          <w:sz w:val="28"/>
          <w:szCs w:val="28"/>
        </w:rPr>
      </w:pPr>
    </w:p>
    <w:p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w:t>
      </w:r>
      <w:r>
        <w:rPr>
          <w:rFonts w:ascii="Times New Roman" w:hAnsi="Times New Roman" w:cs="Times New Roman"/>
          <w:sz w:val="28"/>
          <w:szCs w:val="28"/>
        </w:rPr>
        <w:lastRenderedPageBreak/>
        <w:t>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w:t>
      </w:r>
      <w:r w:rsidRPr="008C1D24">
        <w:rPr>
          <w:rFonts w:ascii="Times New Roman" w:hAnsi="Times New Roman" w:cs="Times New Roman"/>
          <w:sz w:val="28"/>
          <w:szCs w:val="28"/>
        </w:rPr>
        <w:t xml:space="preserve">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Ребенок, как правило, без затруднений осваивает необходимые навыки при постоянном их повторе, чередовании индивидуальных и коллективных действий </w:t>
      </w:r>
      <w:r>
        <w:rPr>
          <w:rFonts w:ascii="Times New Roman" w:hAnsi="Times New Roman" w:cs="Times New Roman"/>
          <w:sz w:val="28"/>
          <w:szCs w:val="28"/>
        </w:rPr>
        <w:lastRenderedPageBreak/>
        <w:t>по их выполнению, а также при их повторе в домашних условиях.</w:t>
      </w:r>
    </w:p>
    <w:p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hAnsi="Times New Roman" w:cs="Times New Roman"/>
          <w:sz w:val="28"/>
          <w:szCs w:val="28"/>
        </w:rPr>
        <w:t xml:space="preserve"> </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w:t>
      </w:r>
      <w:r w:rsidRPr="00D570C2">
        <w:rPr>
          <w:rFonts w:ascii="Times New Roman" w:hAnsi="Times New Roman" w:cs="Times New Roman"/>
          <w:sz w:val="28"/>
          <w:szCs w:val="28"/>
        </w:rPr>
        <w:lastRenderedPageBreak/>
        <w:t>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стали твои пальцы сыра, колбасы хватальцы,</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w:t>
      </w:r>
      <w:r w:rsidRPr="00D570C2">
        <w:rPr>
          <w:rFonts w:ascii="Times New Roman" w:hAnsi="Times New Roman" w:cs="Times New Roman"/>
          <w:sz w:val="28"/>
          <w:szCs w:val="28"/>
        </w:rPr>
        <w:lastRenderedPageBreak/>
        <w:t>«вредный»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т.д).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w:t>
      </w:r>
      <w:r w:rsidRPr="00D570C2">
        <w:rPr>
          <w:rFonts w:ascii="Times New Roman" w:hAnsi="Times New Roman" w:cs="Times New Roman"/>
          <w:sz w:val="28"/>
          <w:szCs w:val="28"/>
        </w:rPr>
        <w:lastRenderedPageBreak/>
        <w:t>сок/газированная вода, какао/кофе, плов/рыбные консервы.</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 xml:space="preserve">ствиям при приготовлении </w:t>
      </w:r>
      <w:r w:rsidR="003023AB">
        <w:rPr>
          <w:rFonts w:ascii="Times New Roman" w:hAnsi="Times New Roman" w:cs="Times New Roman"/>
          <w:sz w:val="28"/>
          <w:szCs w:val="28"/>
        </w:rPr>
        <w:lastRenderedPageBreak/>
        <w:t>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Default="00D30F41" w:rsidP="00CA5129">
      <w:pPr>
        <w:widowControl w:val="0"/>
        <w:spacing w:after="0" w:line="240" w:lineRule="auto"/>
        <w:ind w:firstLine="360"/>
        <w:jc w:val="center"/>
        <w:rPr>
          <w:rFonts w:ascii="Times New Roman" w:hAnsi="Times New Roman" w:cs="Times New Roman"/>
          <w:b/>
          <w:sz w:val="28"/>
          <w:szCs w:val="28"/>
        </w:rPr>
      </w:pPr>
    </w:p>
    <w:p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Default="00D30F41" w:rsidP="00CA5129">
      <w:pPr>
        <w:widowControl w:val="0"/>
        <w:spacing w:after="0" w:line="240" w:lineRule="auto"/>
        <w:ind w:firstLine="709"/>
        <w:rPr>
          <w:rFonts w:ascii="Times New Roman" w:hAnsi="Times New Roman" w:cs="Times New Roman"/>
          <w:b/>
          <w:sz w:val="28"/>
          <w:szCs w:val="28"/>
        </w:rPr>
      </w:pPr>
    </w:p>
    <w:p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00CC729A"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1" w:name="8e520"/>
      <w:bookmarkEnd w:id="1"/>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r w:rsidRPr="00D570C2">
        <w:rPr>
          <w:rFonts w:ascii="Times New Roman" w:hAnsi="Times New Roman" w:cs="Times New Roman"/>
          <w:sz w:val="28"/>
          <w:szCs w:val="28"/>
        </w:rPr>
        <w:t xml:space="preserve"> </w:t>
      </w:r>
      <w:bookmarkStart w:id="2" w:name="745e9"/>
      <w:bookmarkEnd w:id="2"/>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протеиназы,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пепсиногены, оказывает бактерицидный эффект; пепсин - переваривает белоксодержащие пищевые продукты). Липолитическая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минеральных солей, протекают основные процессы микробной метаболизации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 xml:space="preserve"> энтероцитов, процессы образования и выделения желчи.</w:t>
      </w:r>
    </w:p>
    <w:p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2) моторн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w:t>
      </w:r>
      <w:r w:rsidR="00FB4FB5"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5) экскреторн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(Na, K,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Zn, Fe,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рециркуляции стероидных соединений и других макромолекул (включая лекарственные препараты);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xml:space="preserve">) выполняют иммуногенную </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4) служат источником энергии (образование жирных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w:t>
      </w:r>
      <w:r w:rsidR="007830A4"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00750A68">
        <w:rPr>
          <w:rFonts w:ascii="Times New Roman" w:hAnsi="Times New Roman" w:cs="Times New Roman"/>
          <w:sz w:val="28"/>
          <w:szCs w:val="28"/>
        </w:rPr>
        <w:t xml:space="preserve">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В результате нарушения нормобиоценоза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снижение детоксикационной способности микрофлоры.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На практике все эти формы, как правило, встречаются вместе. </w:t>
      </w:r>
    </w:p>
    <w:p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r w:rsidRPr="00D570C2">
        <w:rPr>
          <w:rFonts w:eastAsia="Microsoft Sans Serif"/>
          <w:i/>
          <w:iCs/>
        </w:rPr>
        <w:t>Lactobacillus, Bifidobacterium</w:t>
      </w:r>
      <w:r w:rsidRPr="00D570C2">
        <w:rPr>
          <w:rFonts w:ascii="Times New Roman" w:eastAsia="Microsoft Sans Serif" w:hAnsi="Times New Roman"/>
          <w:sz w:val="28"/>
          <w:szCs w:val="28"/>
        </w:rPr>
        <w:t xml:space="preserve"> и </w:t>
      </w:r>
      <w:r w:rsidRPr="00D570C2">
        <w:rPr>
          <w:rFonts w:eastAsia="Microsoft Sans Serif"/>
          <w:i/>
          <w:iCs/>
        </w:rPr>
        <w:t xml:space="preserve">Streptococcus </w:t>
      </w:r>
      <w:r w:rsidRPr="00D570C2">
        <w:rPr>
          <w:rFonts w:ascii="Times New Roman" w:eastAsia="Microsoft Sans Serif" w:hAnsi="Times New Roman"/>
          <w:sz w:val="28"/>
          <w:szCs w:val="28"/>
        </w:rPr>
        <w:t>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пробиотические препараты, применяемые при 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лассические пробиотики (из облигатной флоры человеческого организма: коли-, бифидум-, лактобактерин</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с</w:t>
      </w:r>
      <w:r w:rsidRPr="00D570C2">
        <w:rPr>
          <w:rFonts w:ascii="Times New Roman" w:hAnsi="Times New Roman" w:cs="Times New Roman"/>
          <w:sz w:val="28"/>
          <w:szCs w:val="28"/>
        </w:rPr>
        <w:t>амоэлиминирующиеся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 бактисубтил, биоспорин, споробакт)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(бифилонг, бификол, аципол, линекс, биобактон, кипацид)</w:t>
      </w:r>
      <w:r w:rsidR="007830A4" w:rsidRPr="00D570C2">
        <w:rPr>
          <w:rFonts w:ascii="Times New Roman" w:hAnsi="Times New Roman" w:cs="Times New Roman"/>
          <w:sz w:val="28"/>
          <w:szCs w:val="28"/>
        </w:rPr>
        <w:t>; 4) и</w:t>
      </w:r>
      <w:r w:rsidRPr="00D570C2">
        <w:rPr>
          <w:rFonts w:ascii="Times New Roman" w:hAnsi="Times New Roman" w:cs="Times New Roman"/>
          <w:sz w:val="28"/>
          <w:szCs w:val="28"/>
        </w:rPr>
        <w:t>ммобилизированные на сорбенте живые бактерии (бифидумбактерин-форте)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(бифилиз)</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(хилак-форте)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субалин (бактерии Subtilis,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Наиболее эффективным средством профилактики и лечения дисбактериоза являются препараты бифидумбактерина.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биомороженного. </w:t>
      </w:r>
    </w:p>
    <w:p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биомороженого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биомороженного (6 недель) с последующим наблюдением за состоянием здоровья детей и настроения – 3 месяца.</w:t>
      </w:r>
    </w:p>
    <w:p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биомороженное),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биомороженного в профилактике явлений дисбактериоза и нормализации микрофлоры кишечника у детей. </w:t>
      </w:r>
      <w:r w:rsidRPr="00D570C2">
        <w:rPr>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254042">
        <w:rPr>
          <w:sz w:val="28"/>
          <w:szCs w:val="28"/>
        </w:rPr>
        <w:t>,</w:t>
      </w:r>
      <w:r w:rsidRPr="00D570C2">
        <w:rPr>
          <w:sz w:val="28"/>
          <w:szCs w:val="28"/>
        </w:rPr>
        <w:t xml:space="preserve"> когда детям выдавалось мороженное.</w:t>
      </w:r>
      <w:r w:rsidR="004D3B49" w:rsidRPr="00D570C2">
        <w:rPr>
          <w:sz w:val="28"/>
          <w:szCs w:val="28"/>
        </w:rPr>
        <w:t xml:space="preserve">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 </w:t>
      </w:r>
    </w:p>
    <w:p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w:t>
      </w:r>
      <w:bookmarkStart w:id="3" w:name="c5342"/>
      <w:bookmarkEnd w:id="3"/>
      <w:r w:rsidR="00254042">
        <w:rPr>
          <w:rFonts w:ascii="Times New Roman" w:hAnsi="Times New Roman" w:cs="Times New Roman"/>
          <w:sz w:val="28"/>
          <w:szCs w:val="28"/>
        </w:rPr>
        <w:t xml:space="preserve"> </w:t>
      </w:r>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254042">
        <w:rPr>
          <w:rFonts w:ascii="Times New Roman" w:hAnsi="Times New Roman" w:cs="Times New Roman"/>
          <w:sz w:val="28"/>
          <w:szCs w:val="28"/>
        </w:rPr>
        <w:t xml:space="preserve"> </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энерготраты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10273" w:rsidRPr="00D570C2" w:rsidTr="002749B8">
        <w:tc>
          <w:tcPr>
            <w:tcW w:w="9345" w:type="dxa"/>
          </w:tcPr>
          <w:p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rsidTr="002749B8">
        <w:tc>
          <w:tcPr>
            <w:tcW w:w="9345" w:type="dxa"/>
          </w:tcPr>
          <w:p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Суммарные энерготраты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r w:rsidR="00AD23DF" w:rsidRPr="00D570C2">
        <w:rPr>
          <w:rFonts w:ascii="Times New Roman" w:hAnsi="Times New Roman" w:cs="Times New Roman"/>
          <w:sz w:val="28"/>
          <w:szCs w:val="28"/>
        </w:rPr>
        <w:t xml:space="preserve"> </w:t>
      </w:r>
    </w:p>
    <w:p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4D3B49" w:rsidRPr="00D570C2">
        <w:rPr>
          <w:rFonts w:ascii="Times New Roman" w:hAnsi="Times New Roman" w:cs="Times New Roman"/>
          <w:sz w:val="28"/>
          <w:szCs w:val="28"/>
        </w:rPr>
        <w:t xml:space="preserve">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ри сгорании 1 г углеводов выделяется в среднем 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макронутриентам относят углеводы, липиды, белки, некоторые минеральные вещества, а к микронутриентам — витамины и ряд минеральных соединений. В состав пищи входят также неалиментарные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3B49"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Из 92 встречающихся в природе химических элементов 81 обнаруживается в организме человека. 12 химических элементов (С, О, Н, N, Р,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эссенциальных,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Fe,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Zn, Со, Cr, Mo, Ni, V, Se,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As, F, Si, Li, В, Br.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эссенциальных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570C2">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Минеральные вещества принимают участие во всех обменных процессах организма (кровотворении,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кровотворение.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иммуно-реактивным состоянием организма. Содержится в печени рыб и животных, сельди, желтке яйца, сливочном масле, рыбьем жире.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гидроэлектролитический баланс организма, нормализуя кислотно-щелочное равновесие в жидкостных средах организма.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йодата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крови, лимфы, пищеварительных соков. </w:t>
      </w:r>
    </w:p>
    <w:p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r w:rsidR="00564462" w:rsidRPr="00D570C2">
        <w:rPr>
          <w:sz w:val="28"/>
          <w:szCs w:val="28"/>
        </w:rPr>
        <w:t>снековая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w:t>
      </w:r>
      <w:r w:rsidR="00564462" w:rsidRPr="00D570C2">
        <w:rPr>
          <w:sz w:val="28"/>
          <w:szCs w:val="28"/>
        </w:rPr>
        <w:t xml:space="preserve"> </w:t>
      </w:r>
      <w:r w:rsidRPr="00D570C2">
        <w:rPr>
          <w:sz w:val="28"/>
          <w:szCs w:val="28"/>
        </w:rPr>
        <w:t>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4D289E" w:rsidRPr="00D570C2">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г/сут</w:t>
      </w:r>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w:t>
      </w:r>
      <w:r w:rsidR="002B04BF">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столовые ложки).</w:t>
      </w:r>
      <w:r w:rsidR="00A42EC8"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4D289E"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транс-изомеры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Default="00C81EE6" w:rsidP="00CA5129">
      <w:pPr>
        <w:widowControl w:val="0"/>
        <w:spacing w:after="0" w:line="240" w:lineRule="auto"/>
        <w:jc w:val="center"/>
        <w:rPr>
          <w:rFonts w:ascii="Times New Roman" w:hAnsi="Times New Roman" w:cs="Times New Roman"/>
          <w:b/>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Default="00C81EE6" w:rsidP="00CA5129">
      <w:pPr>
        <w:widowControl w:val="0"/>
        <w:spacing w:after="0" w:line="240" w:lineRule="auto"/>
        <w:jc w:val="both"/>
      </w:pP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570C2" w:rsidRDefault="0004731D" w:rsidP="00CA5129">
      <w:pPr>
        <w:widowControl w:val="0"/>
        <w:suppressAutoHyphens/>
        <w:autoSpaceDE w:val="0"/>
        <w:spacing w:after="0" w:line="240" w:lineRule="auto"/>
        <w:jc w:val="center"/>
        <w:rPr>
          <w:b/>
        </w:rPr>
      </w:pP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порционированных овощей (дополнительный гарнир). </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Pr="00D570C2">
        <w:rPr>
          <w:rFonts w:ascii="Times New Roman" w:hAnsi="Times New Roman" w:cs="Times New Roman"/>
          <w:sz w:val="28"/>
          <w:szCs w:val="28"/>
        </w:rPr>
        <w:t xml:space="preserve"> </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пассерование, припускание), обеспечивающих сохранение вкусовых качеств, пищевой и биологической ценности продуктов. </w:t>
      </w:r>
    </w:p>
    <w:p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rsidR="007B3BFE" w:rsidRPr="00D570C2" w:rsidRDefault="007B3BFE" w:rsidP="00CA5129">
      <w:pPr>
        <w:widowControl w:val="0"/>
        <w:suppressAutoHyphens/>
        <w:autoSpaceDE w:val="0"/>
        <w:spacing w:after="0" w:line="240" w:lineRule="auto"/>
        <w:jc w:val="center"/>
        <w:rPr>
          <w:b/>
        </w:rPr>
      </w:pPr>
    </w:p>
    <w:p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6930"/>
        <w:gridCol w:w="993"/>
        <w:gridCol w:w="986"/>
      </w:tblGrid>
      <w:tr w:rsidR="0004731D" w:rsidRPr="00D570C2"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hAnsi="Times New Roman"/>
              </w:rPr>
              <w:t xml:space="preserve">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570C2">
        <w:rPr>
          <w:rFonts w:ascii="Times New Roman" w:hAnsi="Times New Roman" w:cs="Times New Roman"/>
          <w:sz w:val="28"/>
          <w:szCs w:val="28"/>
        </w:rPr>
        <w:t xml:space="preserve"> </w:t>
      </w:r>
    </w:p>
    <w:p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570C2">
        <w:rPr>
          <w:rFonts w:ascii="Times New Roman" w:hAnsi="Times New Roman" w:cs="Times New Roman"/>
          <w:sz w:val="28"/>
          <w:szCs w:val="28"/>
          <w:lang w:eastAsia="ru-RU"/>
        </w:rPr>
        <w:t xml:space="preserve"> </w:t>
      </w:r>
      <w:r w:rsidRPr="00D570C2">
        <w:rPr>
          <w:rFonts w:ascii="Times New Roman" w:hAnsi="Times New Roman" w:cs="Times New Roman"/>
          <w:sz w:val="28"/>
          <w:szCs w:val="28"/>
          <w:lang w:eastAsia="ru-RU"/>
        </w:rPr>
        <w:t xml:space="preserve">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бифидо- и лакто- бактериями и биологически активными добавками;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p>
    <w:p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w:t>
      </w:r>
      <w:r w:rsidR="00CD7110"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FB068E" w:rsidRDefault="00FB068E" w:rsidP="00CA5129">
      <w:pPr>
        <w:widowControl w:val="0"/>
        <w:spacing w:after="0" w:line="240" w:lineRule="auto"/>
        <w:ind w:firstLine="709"/>
        <w:jc w:val="both"/>
        <w:rPr>
          <w:rFonts w:ascii="Times New Roman" w:hAnsi="Times New Roman" w:cs="Times New Roman"/>
          <w:sz w:val="28"/>
          <w:szCs w:val="28"/>
        </w:rPr>
      </w:pP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Pr="00D570C2">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энерготраты на планируемую двигательную активность. Для этих целей рекомендуется воспользоваться данными о средних энерготратах за 1 минуту на 1 кг массы тела (табл.4).</w:t>
      </w:r>
    </w:p>
    <w:p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Средние энерготраты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firstRow="1" w:lastRow="0" w:firstColumn="1" w:lastColumn="0" w:noHBand="0" w:noVBand="1"/>
      </w:tblPr>
      <w:tblGrid>
        <w:gridCol w:w="5318"/>
        <w:gridCol w:w="1385"/>
        <w:gridCol w:w="1268"/>
        <w:gridCol w:w="1385"/>
      </w:tblGrid>
      <w:tr w:rsidR="00DE33F3" w:rsidRPr="00D570C2"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энерготраты за 1 минуту на 1 кг масы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суммарные энерготраты за сутки</w:t>
            </w:r>
            <w:r w:rsidR="00E2627F">
              <w:rPr>
                <w:rFonts w:ascii="Arial CYR" w:eastAsia="Times New Roman" w:hAnsi="Arial CYR" w:cs="Times New Roman"/>
                <w:sz w:val="20"/>
                <w:szCs w:val="20"/>
                <w:lang w:eastAsia="ru-RU"/>
              </w:rPr>
              <w:t xml:space="preserve"> (ккал) </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rsidR="0040583A" w:rsidRPr="00D570C2" w:rsidRDefault="0040583A" w:rsidP="00CA5129">
      <w:pPr>
        <w:widowControl w:val="0"/>
        <w:spacing w:after="0" w:line="240" w:lineRule="auto"/>
        <w:jc w:val="both"/>
        <w:rPr>
          <w:rFonts w:ascii="Times New Roman" w:hAnsi="Times New Roman" w:cs="Times New Roman"/>
          <w:sz w:val="28"/>
          <w:szCs w:val="28"/>
        </w:rPr>
      </w:pPr>
    </w:p>
    <w:p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родолжительность сна ребенка составляет 10 часов – ночной и 1 час дневной (660 минут), далее энерготраты за 1 минуту на 1 кг массы тела необходимо умножить на количество минут и массу тела ребенка в кг, итого получается 7, 656 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энерготраты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firstRow="1" w:lastRow="0" w:firstColumn="1" w:lastColumn="0" w:noHBand="0" w:noVBand="1"/>
      </w:tblPr>
      <w:tblGrid>
        <w:gridCol w:w="1568"/>
        <w:gridCol w:w="1133"/>
        <w:gridCol w:w="776"/>
        <w:gridCol w:w="757"/>
        <w:gridCol w:w="1693"/>
        <w:gridCol w:w="1726"/>
        <w:gridCol w:w="1693"/>
      </w:tblGrid>
      <w:tr w:rsidR="00D570C2" w:rsidRPr="00D570C2" w:rsidTr="005725E3">
        <w:tc>
          <w:tcPr>
            <w:tcW w:w="1568"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Средние энерготраты в сутки в ккал</w:t>
            </w:r>
          </w:p>
        </w:tc>
        <w:tc>
          <w:tcPr>
            <w:tcW w:w="1693"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rsidTr="005725E3">
        <w:tc>
          <w:tcPr>
            <w:tcW w:w="1568"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bl>
    <w:p w:rsidR="00312AB6" w:rsidRPr="00D570C2" w:rsidRDefault="00312AB6" w:rsidP="00CA5129">
      <w:pPr>
        <w:widowControl w:val="0"/>
        <w:spacing w:after="0" w:line="240" w:lineRule="auto"/>
        <w:jc w:val="both"/>
        <w:rPr>
          <w:rFonts w:ascii="Times New Roman" w:hAnsi="Times New Roman" w:cs="Times New Roman"/>
          <w:sz w:val="28"/>
          <w:szCs w:val="28"/>
        </w:rPr>
      </w:pPr>
    </w:p>
    <w:p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B7484D" w:rsidRPr="00D570C2">
        <w:rPr>
          <w:rFonts w:ascii="Times New Roman" w:hAnsi="Times New Roman" w:cs="Times New Roman"/>
          <w:sz w:val="28"/>
          <w:szCs w:val="28"/>
        </w:rPr>
        <w:t xml:space="preserve"> </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бифидо-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компонентами</w:t>
      </w:r>
      <w:r w:rsidR="00121D64" w:rsidRPr="00D570C2">
        <w:rPr>
          <w:rFonts w:ascii="Times New Roman" w:hAnsi="Times New Roman" w:cs="Times New Roman"/>
          <w:sz w:val="28"/>
          <w:szCs w:val="28"/>
        </w:rPr>
        <w:t xml:space="preserve"> </w:t>
      </w:r>
      <w:r w:rsidR="00D570C2" w:rsidRPr="00D570C2">
        <w:rPr>
          <w:rFonts w:ascii="Times New Roman" w:hAnsi="Times New Roman" w:cs="Times New Roman"/>
          <w:sz w:val="28"/>
          <w:szCs w:val="28"/>
        </w:rPr>
        <w:t xml:space="preserve">(проростки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r w:rsidR="00251EE8" w:rsidRPr="00D570C2">
        <w:rPr>
          <w:rFonts w:ascii="Times New Roman" w:hAnsi="Times New Roman" w:cs="Times New Roman"/>
          <w:sz w:val="28"/>
          <w:szCs w:val="28"/>
        </w:rPr>
        <w:t xml:space="preserve"> </w:t>
      </w:r>
    </w:p>
    <w:p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Совместная работа родителей с детьми по составлению режима дня и меню позволит получить новые навыки, а также существенно сократить риски здоровью, обусловленные нерациональным режимом дня и нездоровым питанием.</w:t>
      </w:r>
    </w:p>
    <w:p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95"/>
        <w:gridCol w:w="1122"/>
        <w:gridCol w:w="1118"/>
        <w:gridCol w:w="1118"/>
        <w:gridCol w:w="945"/>
      </w:tblGrid>
      <w:tr w:rsidR="00F33D6C" w:rsidRPr="00143E96" w:rsidTr="00143E96">
        <w:tc>
          <w:tcPr>
            <w:tcW w:w="697"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rsidTr="00143E96">
        <w:trPr>
          <w:trHeight w:val="613"/>
        </w:trPr>
        <w:tc>
          <w:tcPr>
            <w:tcW w:w="697"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практ. работа</w:t>
            </w:r>
          </w:p>
        </w:tc>
        <w:tc>
          <w:tcPr>
            <w:tcW w:w="945"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rsidTr="00143E96">
        <w:tc>
          <w:tcPr>
            <w:tcW w:w="697"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D570C2" w:rsidRDefault="00D570C2" w:rsidP="00CA5129">
      <w:pPr>
        <w:widowControl w:val="0"/>
        <w:spacing w:after="0" w:line="240" w:lineRule="auto"/>
        <w:rPr>
          <w:rFonts w:ascii="Times New Roman" w:hAnsi="Times New Roman" w:cs="Times New Roman"/>
          <w:sz w:val="28"/>
          <w:szCs w:val="28"/>
        </w:rPr>
      </w:pPr>
    </w:p>
    <w:p w:rsidR="00F33D6C" w:rsidRDefault="00F33D6C" w:rsidP="00CA5129">
      <w:pPr>
        <w:widowControl w:val="0"/>
        <w:spacing w:after="0" w:line="240" w:lineRule="auto"/>
        <w:rPr>
          <w:rFonts w:ascii="Times New Roman" w:hAnsi="Times New Roman" w:cs="Times New Roman"/>
          <w:sz w:val="28"/>
          <w:szCs w:val="28"/>
        </w:rPr>
      </w:pPr>
    </w:p>
    <w:p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Аветисян Л.Р. Авагян К.К., Мкртчан С.Г. Хачикян С.Г. Влияние фактического питания на состояние здоровья молодежи // Вопросы медицины: теория и практика: Матер. Межд. заочн. научн.практ. конф. -Новосибирск: СибАК. - 2012. - С. 111-116.</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Авцин А.П., Жаворонков А.А., Риш М.А. Микроэлементозы человека: этиология, классификация, органопатология. – М., 1991.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Каразеева Е.П. и др. Патологическая физиология и биохимия. М.: Изд. «Экзамен», 2005. - 479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Бельмер С.В., Гасилина Т.В. Рациональное питание и состав кишечной микрофлоры // Вопросы детской диетологии. - 2003. - Т. 1. - № 5. - С. 17–20.</w:t>
      </w:r>
    </w:p>
    <w:p w:rsidR="002B04BF" w:rsidRPr="0041096A" w:rsidRDefault="00DD033E"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r w:rsidR="002B04BF" w:rsidRPr="0041096A">
          <w:rPr>
            <w:sz w:val="28"/>
            <w:szCs w:val="28"/>
          </w:rPr>
          <w:t>Бельмер</w:t>
        </w:r>
      </w:hyperlink>
      <w:r w:rsidR="002B04BF" w:rsidRPr="0041096A">
        <w:rPr>
          <w:sz w:val="28"/>
          <w:szCs w:val="28"/>
        </w:rPr>
        <w:t xml:space="preserve"> С.В.,</w:t>
      </w:r>
      <w:hyperlink r:id="rId18" w:history="1">
        <w:r w:rsidR="002B04BF" w:rsidRPr="0041096A">
          <w:rPr>
            <w:sz w:val="28"/>
            <w:szCs w:val="28"/>
          </w:rPr>
          <w:t xml:space="preserve"> Малкоч</w:t>
        </w:r>
      </w:hyperlink>
      <w:r w:rsidR="002B04BF" w:rsidRPr="0041096A">
        <w:rPr>
          <w:sz w:val="28"/>
          <w:szCs w:val="28"/>
        </w:rPr>
        <w:t xml:space="preserve"> А.В. </w:t>
      </w:r>
      <w:r w:rsidR="002B04BF" w:rsidRPr="0041096A">
        <w:rPr>
          <w:bCs/>
          <w:kern w:val="36"/>
          <w:sz w:val="28"/>
          <w:szCs w:val="28"/>
        </w:rPr>
        <w:t>Кишечная микрофлора и значение пребиотиков для ее функционирования</w:t>
      </w:r>
      <w:r w:rsidR="002B04BF" w:rsidRPr="0041096A">
        <w:rPr>
          <w:sz w:val="28"/>
          <w:szCs w:val="28"/>
        </w:rPr>
        <w:t xml:space="preserve"> // Лечащий врач. – 2006. - № 4. – С.60-65.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Богатырев А.Н., Пряничникова Н.С., Макеева И.А. Натуральные продукты питания - здоровье нации // Пищевая промышленность. - 2017. - №8. – С. 26-29.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Метод.реком.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нозогеография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Вестник гигиены и эпидемиологии ДонНМУ им. М. Горького. – 2019. – Т. 23, № 4. – С. 353-359.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Доронин А.Ф., Шендеров Б.А. Функциональное питание. - М.: Грант. - 2002.- 296 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Запруднов А.М., Мазанкова Л.Н. Микробная флора кишечника и пробиотики: Методическое пособие. - М., 2001. - 32с.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Исаев В.А. Незаменимые факторы питания и их физиологическая роль. - М. ЗАО МИР и СОГЛАСИЕ. 2008. – 257с.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Рисник Д.В. Витаминно-минеральные комплексы для детей в период активной социальной адаптации // Медицинский совет. – 2018. - № 2. – С. 52-57.</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Намазова-Баранова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Коновалов К.Л., Шулбаева М.Т., Мусина О.Н. Пищевые вещества животного и растительного происхождения для здорового питания // Пищевая промышленность. - 2008. - №8. - С. 10-12.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Коротько Г. Ф. Физиология системы пищеварения: Монография. – Краснодар, 2009. 608с.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Куприц В. А., Чмыхалова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Ларионова Т.К., Бакиров А.Б., Даукаев Р.А. Оценка питания взрослого населения Республики Башкортостан // Вопросы питания. - 2018. - №5. –С. 37-42.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Мазанкова Л.Н., Лыкова Е.А. Пробиотики: характеристика препаратов и выбор в педиатрической практике // Детские инфекции. - 2004. - №1. – С.18-23.</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Моисеенко М.С., Мукатова М.Д. Пищевые продукты питания функциональной направленности и их назначение // Вестник АГТУ. Серия: Рыбное хозяйство. - 2019. - №1. – С. 145-152.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Осипова И. Г., Евлашкина В. Ф., Сакаева И. В., Саканян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 М. О некоторых приоритетах науки о питании // Ползуновский вестник. – 2011. – №. 3/2. – С. 7-22.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В.М. Эволюция питания и формирование нутриома современного человека // Индустрия питания (Food industry). - 2017.- №3 (4). – С.5-12.</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Брыксина К.В., Борзикова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rPr>
        <w:t xml:space="preserve"> </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Тармаева И.Ю, Цыренжапова Н.А., Боева А.В. Содержание макро- и микроэлементов в рационе питания детей / Бюллетень ВСНЦ СО РАМН. - 2013.- №3. – С. 140-143.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Тутельян В.А., Самсонов М.А., Левачев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Уголев А. М. и др. Теория адекватного питания и трофология. – М. - 1991. – 247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Хавкин А.И., Блат С.Ф. Микробиоценоз кишечника и иммунитет // Рос. вестник перинатол. и педиат. - 2011. - №1. – С. 66-72.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Хорошилова И.А., Гранитов В.М. Про- и пребиотики в лечении инфекционных поражений кишечника // Бюллетень медицинской науки. 2016. - №1 (5). – С. 20-24.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вестн. им. акад. И.П. Павлова. - 2014. - №2. – С. 94-97.</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Шарховский Е.К. Гигиена продовольственных товаров. М. «Новое Знание». 2003. – 262с.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Штенская О. А., Артюхова С. И. Роль БАДов в восстановлении микрофлоры ЖКТ при антибиотикотерапии // ОмГТУ. - 2012. - №5. – 4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t xml:space="preserve">Les prix Nobel en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3E" w:rsidRDefault="00DD033E" w:rsidP="00204F4D">
      <w:pPr>
        <w:spacing w:after="0" w:line="240" w:lineRule="auto"/>
      </w:pPr>
      <w:r>
        <w:separator/>
      </w:r>
    </w:p>
  </w:endnote>
  <w:endnote w:type="continuationSeparator" w:id="0">
    <w:p w:rsidR="00DD033E" w:rsidRDefault="00DD033E" w:rsidP="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3E" w:rsidRDefault="00DD033E" w:rsidP="00204F4D">
      <w:pPr>
        <w:spacing w:after="0" w:line="240" w:lineRule="auto"/>
      </w:pPr>
      <w:r>
        <w:separator/>
      </w:r>
    </w:p>
  </w:footnote>
  <w:footnote w:type="continuationSeparator" w:id="0">
    <w:p w:rsidR="00DD033E" w:rsidRDefault="00DD033E" w:rsidP="00204F4D">
      <w:pPr>
        <w:spacing w:after="0" w:line="240" w:lineRule="auto"/>
      </w:pPr>
      <w:r>
        <w:continuationSeparator/>
      </w:r>
    </w:p>
  </w:footnote>
  <w:footnote w:id="1">
    <w:p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Сорокина А.И. Дидактические игры в детском саду. М.:Просвещение, 2002.</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Голицина Н.С Перспективное планирование воспитательно-образовательного процесса в дошкольном учреждении. – Скрипторий 2013, 2007; </w:t>
      </w:r>
    </w:p>
    <w:p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673F3" w:rsidRPr="003D0AFB" w:rsidRDefault="002673F3" w:rsidP="009B310A">
      <w:pPr>
        <w:pStyle w:val="a7"/>
        <w:rPr>
          <w:color w:val="auto"/>
        </w:rPr>
      </w:pPr>
    </w:p>
  </w:footnote>
  <w:footnote w:id="3">
    <w:p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673F3" w:rsidRPr="00A04014" w:rsidRDefault="002673F3">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298015"/>
      <w:docPartObj>
        <w:docPartGallery w:val="Page Numbers (Top of Page)"/>
        <w:docPartUnique/>
      </w:docPartObj>
    </w:sdtPr>
    <w:sdtEndPr>
      <w:rPr>
        <w:rFonts w:ascii="Times New Roman" w:hAnsi="Times New Roman" w:cs="Times New Roman"/>
        <w:sz w:val="24"/>
        <w:szCs w:val="24"/>
      </w:rPr>
    </w:sdtEndPr>
    <w:sdtContent>
      <w:p w:rsidR="002673F3" w:rsidRPr="00487FC2" w:rsidRDefault="002673F3"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A24DDC">
          <w:rPr>
            <w:rFonts w:ascii="Times New Roman" w:hAnsi="Times New Roman" w:cs="Times New Roman"/>
            <w:noProof/>
            <w:sz w:val="24"/>
            <w:szCs w:val="24"/>
          </w:rPr>
          <w:t>3</w:t>
        </w:r>
        <w:r w:rsidRPr="00487FC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84980"/>
      <w:docPartObj>
        <w:docPartGallery w:val="Page Numbers (Top of Page)"/>
        <w:docPartUnique/>
      </w:docPartObj>
    </w:sdtPr>
    <w:sdtEndPr/>
    <w:sdtContent>
      <w:p w:rsidR="002673F3" w:rsidRDefault="002673F3">
        <w:pPr>
          <w:pStyle w:val="af0"/>
          <w:jc w:val="center"/>
        </w:pPr>
        <w:r>
          <w:fldChar w:fldCharType="begin"/>
        </w:r>
        <w:r>
          <w:instrText>PAGE   \* MERGEFORMAT</w:instrText>
        </w:r>
        <w:r>
          <w:fldChar w:fldCharType="separate"/>
        </w:r>
        <w:r>
          <w:rPr>
            <w:noProof/>
          </w:rPr>
          <w:t>1</w:t>
        </w:r>
        <w:r>
          <w:fldChar w:fldCharType="end"/>
        </w:r>
      </w:p>
    </w:sdtContent>
  </w:sdt>
  <w:p w:rsidR="002673F3" w:rsidRDefault="002673F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6F4A83"/>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24DDC"/>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1F47"/>
    <w:rsid w:val="00D35759"/>
    <w:rsid w:val="00D570C2"/>
    <w:rsid w:val="00D57912"/>
    <w:rsid w:val="00D64E08"/>
    <w:rsid w:val="00D83C85"/>
    <w:rsid w:val="00DB6059"/>
    <w:rsid w:val="00DC5D9D"/>
    <w:rsid w:val="00DD033E"/>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A7415-6772-4E12-8B53-0AD67D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72E6-A3A6-4D65-8C2B-34B7586E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14212</Words>
  <Characters>81013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Пользователь</cp:lastModifiedBy>
  <cp:revision>3</cp:revision>
  <dcterms:created xsi:type="dcterms:W3CDTF">2020-11-06T07:08:00Z</dcterms:created>
  <dcterms:modified xsi:type="dcterms:W3CDTF">2020-11-06T07:08:00Z</dcterms:modified>
</cp:coreProperties>
</file>